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16C1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  <w:u w:val="single"/>
        </w:rPr>
        <w:t xml:space="preserve">A meeting of Kenn Women’s Institute held on </w:t>
      </w:r>
      <w:proofErr w:type="gramStart"/>
      <w:r>
        <w:rPr>
          <w:rStyle w:val="normaltextrun"/>
          <w:rFonts w:ascii="Calibri" w:hAnsi="Calibri" w:cs="Calibri"/>
          <w:sz w:val="28"/>
          <w:szCs w:val="28"/>
          <w:u w:val="single"/>
        </w:rPr>
        <w:t>Wednesday  12</w:t>
      </w:r>
      <w:proofErr w:type="gramEnd"/>
      <w:r>
        <w:rPr>
          <w:rStyle w:val="normaltextrun"/>
          <w:rFonts w:ascii="Calibri" w:hAnsi="Calibri" w:cs="Calibri"/>
          <w:sz w:val="22"/>
          <w:szCs w:val="22"/>
          <w:u w:val="single"/>
          <w:vertAlign w:val="superscript"/>
        </w:rPr>
        <w:t>th</w:t>
      </w:r>
      <w:r>
        <w:rPr>
          <w:rStyle w:val="normaltextrun"/>
          <w:rFonts w:ascii="Calibri" w:hAnsi="Calibri" w:cs="Calibri"/>
          <w:sz w:val="28"/>
          <w:szCs w:val="28"/>
          <w:u w:val="single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8"/>
          <w:szCs w:val="28"/>
          <w:u w:val="single"/>
        </w:rPr>
        <w:t>March,</w:t>
      </w:r>
      <w:proofErr w:type="gramEnd"/>
      <w:r>
        <w:rPr>
          <w:rStyle w:val="normaltextrun"/>
          <w:rFonts w:ascii="Calibri" w:hAnsi="Calibri" w:cs="Calibri"/>
          <w:sz w:val="28"/>
          <w:szCs w:val="28"/>
          <w:u w:val="single"/>
        </w:rPr>
        <w:t xml:space="preserve"> 2025 at 2.30 p.m. in the Village Hall, Kenn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FE19F3D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DA6B8AF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There were a lot of visitors at the March meeting of the Women’s 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Institute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 xml:space="preserve"> and it is hoped that some of them will become members.  Marion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Hulance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 xml:space="preserve"> was taking subscriptions for the year 2025/26 during the meeting. It was good to see Betty Loveridge, now recovered, at the meeting. 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007DD07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Apologies were received from Iris Callow and Felicity James,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8B72C02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6203A18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The delightful speaker, Kerri Johnson, a colour therapist entertained us all with the theory of colour therapy and illustrated her talk with examples.  Her talk was enjoyed by 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all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 xml:space="preserve"> and she was warmly thanked by Marion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Hulance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.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D617DBE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0219F65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Minutes:</w:t>
      </w:r>
      <w:r>
        <w:rPr>
          <w:rStyle w:val="normaltextrun"/>
          <w:rFonts w:ascii="Calibri" w:hAnsi="Calibri" w:cs="Calibri"/>
          <w:sz w:val="28"/>
          <w:szCs w:val="28"/>
        </w:rPr>
        <w:t>  The minutes of the last meeting which had already been circulated were approved.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4EC9019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26107F1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Treasurer’s Report:</w:t>
      </w:r>
      <w:r>
        <w:rPr>
          <w:rStyle w:val="normaltextrun"/>
          <w:rFonts w:ascii="Calibri" w:hAnsi="Calibri" w:cs="Calibri"/>
          <w:sz w:val="28"/>
          <w:szCs w:val="28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F7A81F1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Marion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Hulance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 xml:space="preserve">, Treasurer, reported a credit balance of £...... Marion said that those members who had not paid their subscriptions at this meeting must pay in 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April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 xml:space="preserve"> or they could lose their membership.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9D7C8C7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63E460B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 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W.I. Activities. 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E120657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N.F.W.I.</w:t>
      </w:r>
      <w:r>
        <w:rPr>
          <w:rStyle w:val="normaltextrun"/>
          <w:rFonts w:ascii="Calibri" w:hAnsi="Calibri" w:cs="Calibri"/>
          <w:sz w:val="28"/>
          <w:szCs w:val="28"/>
        </w:rPr>
        <w:t>  The Resolution chosen to go forward to the National AGM on 4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8"/>
          <w:szCs w:val="28"/>
        </w:rPr>
        <w:t xml:space="preserve"> June was ‘Bystanders can be Lifesavers’ which was our choice.  On the website is a film on resuscitating people with breasts.  This is apt because many people are wary of touching females.  There is to be a Webinar on 22 April to learn more about the Resolution.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489F221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A.F.W.I.  The following notices were available for members to sign up: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B1A8A25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12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8"/>
          <w:szCs w:val="28"/>
        </w:rPr>
        <w:t xml:space="preserve"> June.  A talk on a spitfire pilot at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Failand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 xml:space="preserve"> Village Hall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4328317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1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st</w:t>
      </w:r>
      <w:r>
        <w:rPr>
          <w:rStyle w:val="normaltextrun"/>
          <w:rFonts w:ascii="Calibri" w:hAnsi="Calibri" w:cs="Calibri"/>
          <w:sz w:val="28"/>
          <w:szCs w:val="28"/>
        </w:rPr>
        <w:t xml:space="preserve"> July. Summer Lunch at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Saltford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 xml:space="preserve"> Golf Club with a speaker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0DBAE13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11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July  A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 xml:space="preserve"> visit to an organic bloom garden at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Latterbridge</w:t>
      </w:r>
      <w:proofErr w:type="spellEnd"/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6B1C288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17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8"/>
          <w:szCs w:val="28"/>
        </w:rPr>
        <w:t xml:space="preserve"> July. Music for a Summer Evening at Frampton Cottrell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C8094A8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       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BD39BD1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Group Matters:</w:t>
      </w:r>
      <w:r>
        <w:rPr>
          <w:rStyle w:val="normaltextrun"/>
          <w:rFonts w:ascii="Calibri" w:hAnsi="Calibri" w:cs="Calibri"/>
          <w:sz w:val="28"/>
          <w:szCs w:val="28"/>
        </w:rPr>
        <w:t xml:space="preserve">  There is no update 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as yet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 xml:space="preserve"> on the future of Groups.  A further Zoom meeting is to be held.  The next Group Meeting to be held in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Tickenham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 xml:space="preserve"> Village Hall on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Style w:val="normaltextrun"/>
          <w:rFonts w:ascii="Calibri" w:hAnsi="Calibri" w:cs="Calibri"/>
          <w:sz w:val="28"/>
          <w:szCs w:val="28"/>
        </w:rPr>
        <w:t>Wednesday 30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8"/>
          <w:szCs w:val="28"/>
        </w:rPr>
        <w:t xml:space="preserve"> April.  Names will be taken at the next meeting.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00D6FE7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One team is attending the Curling Match at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Tickenham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 xml:space="preserve"> Village Hall on 19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8"/>
          <w:szCs w:val="28"/>
        </w:rPr>
        <w:t xml:space="preserve"> March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5E8AB5A0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A66AA9F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lastRenderedPageBreak/>
        <w:t xml:space="preserve">Review of Events: Kenn W.I.  </w:t>
      </w:r>
      <w:r>
        <w:rPr>
          <w:rStyle w:val="normaltextrun"/>
          <w:rFonts w:ascii="Calibri" w:hAnsi="Calibri" w:cs="Calibri"/>
          <w:sz w:val="28"/>
          <w:szCs w:val="28"/>
        </w:rPr>
        <w:t>Kenn won its skittles match in the County Tournament and is awaiting news of the next match.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FAC5408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8"/>
          <w:szCs w:val="28"/>
        </w:rPr>
        <w:t>Walk :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 xml:space="preserve"> Thursday 10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8"/>
          <w:szCs w:val="28"/>
        </w:rPr>
        <w:t xml:space="preserve"> April at 10.30 to walk along the Strawberry Line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1206836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The Lunch Club will meet at The Star on the Roddy on 17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8"/>
          <w:szCs w:val="28"/>
        </w:rPr>
        <w:t xml:space="preserve"> May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34AA706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Car Boot Sale Saturday 17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8"/>
          <w:szCs w:val="28"/>
        </w:rPr>
        <w:t xml:space="preserve"> May.  This is now open for bookings and help is needed on the day to do teas and make cakes, be a Marshall and run the table that the W.I. will have.   There will be adequate parking and room for 20 car boots and 17 tables in the Hall.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1F66EFE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The Summer Outing will 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takes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 xml:space="preserve"> place on 2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nd</w:t>
      </w:r>
      <w:r>
        <w:rPr>
          <w:rStyle w:val="normaltextrun"/>
          <w:rFonts w:ascii="Calibri" w:hAnsi="Calibri" w:cs="Calibri"/>
          <w:sz w:val="28"/>
          <w:szCs w:val="28"/>
        </w:rPr>
        <w:t xml:space="preserve"> Wednesday in August and will go to the Donkey Sanctuary and Sidmouth with lunch at the Sanctuary.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60CC9A3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Mary Ashton has started a post box topper which will be used for Easter. This is a dummy run for our AFWI entry to be taken to the Annual Meeting in September.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3A03101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There will be 10 places to make Origami Stars at the Hawthorns on 3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rd</w:t>
      </w:r>
      <w:r>
        <w:rPr>
          <w:rStyle w:val="normaltextrun"/>
          <w:rFonts w:ascii="Calibri" w:hAnsi="Calibri" w:cs="Calibri"/>
          <w:sz w:val="28"/>
          <w:szCs w:val="28"/>
        </w:rPr>
        <w:t xml:space="preserve"> September.  Arising out of this we will befriend new residents at the Hawthorns as a 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new  initiative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>.  Members will also teach residents at the Hawthorns to make Origami stars on November 19</w:t>
      </w:r>
      <w:r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8"/>
          <w:szCs w:val="28"/>
        </w:rPr>
        <w:t xml:space="preserve"> at 14.30.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384D572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39FD4756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There is now a Kenn W.I. email address (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kenn.wi.avon@gmail.com)  There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 xml:space="preserve"> was a reminder that not all the members are </w:t>
      </w:r>
      <w:proofErr w:type="gramStart"/>
      <w:r>
        <w:rPr>
          <w:rStyle w:val="normaltextrun"/>
          <w:rFonts w:ascii="Calibri" w:hAnsi="Calibri" w:cs="Calibri"/>
          <w:sz w:val="28"/>
          <w:szCs w:val="28"/>
        </w:rPr>
        <w:t>on line</w:t>
      </w:r>
      <w:proofErr w:type="gramEnd"/>
      <w:r>
        <w:rPr>
          <w:rStyle w:val="normaltextrun"/>
          <w:rFonts w:ascii="Calibri" w:hAnsi="Calibri" w:cs="Calibri"/>
          <w:sz w:val="28"/>
          <w:szCs w:val="28"/>
        </w:rPr>
        <w:t xml:space="preserve"> and all information must be inclusive.  Charity buckets have been purchased. A box will be available for comments and suggestions.  The Market stall did good business and sold seeds and Easter chicks.  Any member who would like to run a stall to sell things at meetings can do so and pay 10% of the takings to W.I.  An invitation will be available for members to invite friends and family to a meeting free on their first visit.  An advertisement for Kenn W.I. will appear in the magazine the Reach which is delivered to every household.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4A68EAD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The meeting closed at 4.30 p.m.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4BC53EC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7EC4CBF" w14:textId="77777777" w:rsidR="00371BE1" w:rsidRDefault="00371BE1" w:rsidP="00371B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</w:rPr>
        <w:t>      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38D1A2E" w14:textId="77777777" w:rsidR="00CC2503" w:rsidRPr="00CC2503" w:rsidRDefault="00CC2503" w:rsidP="00CC2503">
      <w:pPr>
        <w:spacing w:line="240" w:lineRule="auto"/>
        <w:jc w:val="center"/>
        <w:rPr>
          <w:sz w:val="24"/>
          <w:szCs w:val="24"/>
        </w:rPr>
      </w:pPr>
      <w:r w:rsidRPr="00CC2503">
        <w:rPr>
          <w:sz w:val="24"/>
          <w:szCs w:val="24"/>
        </w:rPr>
        <w:t>     </w:t>
      </w:r>
    </w:p>
    <w:p w14:paraId="6AA5EC68" w14:textId="316D9D05" w:rsidR="008551DE" w:rsidRDefault="008551DE" w:rsidP="00CC2503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371918C7" w14:textId="77777777" w:rsidR="00C20CD2" w:rsidRPr="003E2A64" w:rsidRDefault="00C20CD2" w:rsidP="00C20CD2">
      <w:pPr>
        <w:jc w:val="right"/>
      </w:pPr>
    </w:p>
    <w:sectPr w:rsidR="00C20CD2" w:rsidRPr="003E2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27"/>
    <w:rsid w:val="000759C2"/>
    <w:rsid w:val="00085C63"/>
    <w:rsid w:val="000C03AD"/>
    <w:rsid w:val="000D4D63"/>
    <w:rsid w:val="0013260A"/>
    <w:rsid w:val="001C64F6"/>
    <w:rsid w:val="00271529"/>
    <w:rsid w:val="002A7253"/>
    <w:rsid w:val="002B0D72"/>
    <w:rsid w:val="002E7677"/>
    <w:rsid w:val="00357F27"/>
    <w:rsid w:val="00371BE1"/>
    <w:rsid w:val="003A1620"/>
    <w:rsid w:val="003C3C58"/>
    <w:rsid w:val="003E2A64"/>
    <w:rsid w:val="00487B46"/>
    <w:rsid w:val="004A0834"/>
    <w:rsid w:val="004A69A5"/>
    <w:rsid w:val="004C7887"/>
    <w:rsid w:val="00560AB5"/>
    <w:rsid w:val="005C13C8"/>
    <w:rsid w:val="006C6DCA"/>
    <w:rsid w:val="00740985"/>
    <w:rsid w:val="00742665"/>
    <w:rsid w:val="0075452F"/>
    <w:rsid w:val="00795597"/>
    <w:rsid w:val="007E5CF3"/>
    <w:rsid w:val="00833D35"/>
    <w:rsid w:val="008551DE"/>
    <w:rsid w:val="00857166"/>
    <w:rsid w:val="008A29A6"/>
    <w:rsid w:val="008B50B6"/>
    <w:rsid w:val="008C244A"/>
    <w:rsid w:val="009A578A"/>
    <w:rsid w:val="00A73109"/>
    <w:rsid w:val="00AF1C2C"/>
    <w:rsid w:val="00AF4ADB"/>
    <w:rsid w:val="00AF689F"/>
    <w:rsid w:val="00B13FD5"/>
    <w:rsid w:val="00B7168D"/>
    <w:rsid w:val="00BD67F8"/>
    <w:rsid w:val="00C20CD2"/>
    <w:rsid w:val="00CC2503"/>
    <w:rsid w:val="00D11486"/>
    <w:rsid w:val="00D46E43"/>
    <w:rsid w:val="00D77FB4"/>
    <w:rsid w:val="00DC0590"/>
    <w:rsid w:val="00DC0F53"/>
    <w:rsid w:val="00DC273C"/>
    <w:rsid w:val="00E311FE"/>
    <w:rsid w:val="00EC28F8"/>
    <w:rsid w:val="00F73DEA"/>
    <w:rsid w:val="00F915F2"/>
    <w:rsid w:val="00FA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D899A"/>
  <w15:docId w15:val="{CE6E3EDE-2DCF-4C10-AC60-41D29587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3109"/>
    <w:rPr>
      <w:color w:val="0000FF"/>
      <w:u w:val="single"/>
    </w:rPr>
  </w:style>
  <w:style w:type="paragraph" w:customStyle="1" w:styleId="paragraph">
    <w:name w:val="paragraph"/>
    <w:basedOn w:val="Normal"/>
    <w:rsid w:val="0037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71BE1"/>
  </w:style>
  <w:style w:type="character" w:customStyle="1" w:styleId="eop">
    <w:name w:val="eop"/>
    <w:basedOn w:val="DefaultParagraphFont"/>
    <w:rsid w:val="00371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Ashton Mary (The Cedars Surgery)</dc:creator>
  <cp:lastModifiedBy>ASHTON, Mary (THE CEDARS SURGERY - L81643)</cp:lastModifiedBy>
  <cp:revision>2</cp:revision>
  <cp:lastPrinted>2024-07-19T08:17:00Z</cp:lastPrinted>
  <dcterms:created xsi:type="dcterms:W3CDTF">2025-05-23T16:06:00Z</dcterms:created>
  <dcterms:modified xsi:type="dcterms:W3CDTF">2025-05-23T16:06:00Z</dcterms:modified>
</cp:coreProperties>
</file>